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C" w:rsidRDefault="007B6675">
      <w:r w:rsidRPr="007B6675">
        <w:drawing>
          <wp:inline distT="0" distB="0" distL="0" distR="0">
            <wp:extent cx="49434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AB" w:rsidRDefault="00AE7AAB" w:rsidP="00AE7AAB">
      <w:pPr>
        <w:tabs>
          <w:tab w:val="left" w:pos="3150"/>
        </w:tabs>
        <w:jc w:val="center"/>
        <w:rPr>
          <w:b/>
          <w:sz w:val="28"/>
        </w:rPr>
      </w:pPr>
      <w:r w:rsidRPr="000D6E4C">
        <w:rPr>
          <w:b/>
          <w:sz w:val="28"/>
        </w:rPr>
        <w:t>Unit-6</w:t>
      </w:r>
      <w:r>
        <w:rPr>
          <w:b/>
          <w:sz w:val="28"/>
        </w:rPr>
        <w:t>-</w:t>
      </w:r>
      <w:r w:rsidRPr="000D6E4C">
        <w:rPr>
          <w:b/>
          <w:sz w:val="28"/>
        </w:rPr>
        <w:t>Beyond the veil</w:t>
      </w:r>
    </w:p>
    <w:p w:rsidR="00AE7AAB" w:rsidRDefault="00AE7AAB" w:rsidP="00AE7AAB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Section -1</w:t>
      </w:r>
    </w:p>
    <w:p w:rsidR="00AE7AAB" w:rsidRDefault="00AE7AAB" w:rsidP="00AE7AAB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The Red headed League</w:t>
      </w:r>
    </w:p>
    <w:p w:rsidR="00AE7AAB" w:rsidRDefault="00AE7AAB" w:rsidP="00AE7AAB">
      <w:pPr>
        <w:tabs>
          <w:tab w:val="left" w:pos="3150"/>
        </w:tabs>
        <w:rPr>
          <w:b/>
          <w:sz w:val="28"/>
        </w:rPr>
      </w:pPr>
      <w:r>
        <w:rPr>
          <w:b/>
          <w:sz w:val="28"/>
        </w:rPr>
        <w:t>Reading -1</w:t>
      </w:r>
    </w:p>
    <w:p w:rsidR="00AE7AAB" w:rsidRDefault="00AE7AAB" w:rsidP="00AE7AAB">
      <w:pPr>
        <w:tabs>
          <w:tab w:val="left" w:pos="-450"/>
          <w:tab w:val="left" w:pos="3150"/>
        </w:tabs>
        <w:spacing w:after="0"/>
        <w:ind w:hanging="450"/>
        <w:rPr>
          <w:b/>
          <w:sz w:val="28"/>
        </w:rPr>
      </w:pPr>
      <w:r>
        <w:rPr>
          <w:b/>
          <w:sz w:val="28"/>
        </w:rPr>
        <w:t>2. Answer the following questions:</w:t>
      </w:r>
    </w:p>
    <w:p w:rsidR="00AE7AAB" w:rsidRDefault="00AE7AAB" w:rsidP="00AE7AAB">
      <w:pPr>
        <w:tabs>
          <w:tab w:val="left" w:pos="3150"/>
        </w:tabs>
        <w:spacing w:after="0"/>
        <w:ind w:left="-360"/>
        <w:rPr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. </w:t>
      </w:r>
      <w:r>
        <w:rPr>
          <w:sz w:val="28"/>
        </w:rPr>
        <w:t xml:space="preserve">Vincent Spaulding,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Wilson’s new assistant, brought the advertisement of          </w:t>
      </w:r>
    </w:p>
    <w:p w:rsidR="00AE7AAB" w:rsidRDefault="00AE7AAB" w:rsidP="00AE7AAB">
      <w:pPr>
        <w:tabs>
          <w:tab w:val="left" w:pos="3150"/>
        </w:tabs>
        <w:spacing w:after="0"/>
        <w:ind w:left="-36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Red -Headed League to his notice. All red headed men who were sound    in body and mind and above the age of twenty one were eligible.</w:t>
      </w:r>
    </w:p>
    <w:p w:rsidR="00AE7AAB" w:rsidRPr="00AE7AAB" w:rsidRDefault="00AE7AAB" w:rsidP="00AE7AAB">
      <w:pPr>
        <w:tabs>
          <w:tab w:val="left" w:pos="3150"/>
        </w:tabs>
        <w:spacing w:after="0"/>
        <w:ind w:left="-360"/>
        <w:rPr>
          <w:sz w:val="20"/>
        </w:rPr>
      </w:pP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r>
        <w:rPr>
          <w:sz w:val="28"/>
        </w:rPr>
        <w:t xml:space="preserve">b. After working for Red -Headed League for eight weeks, when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went to his office that morning at 10 O’ Clock, he found the door locked and saw a notice announcing that the League had been dissolved. When he made enquiries at the building next door, he was told that a man named William Morris had rented that space for a month. No one had heard of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Ross or the League. Moreover the forwarding address for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Morris was a vacant lot.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found all this extremely strange and suspicious and so contacted Holmes.</w:t>
      </w: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r>
        <w:rPr>
          <w:sz w:val="28"/>
        </w:rPr>
        <w:t xml:space="preserve">c. Homes deduced that their client had been in China and done a lot of writing lately. He deduced it from the tattoo of pink fish scales on the client’s right wrist- a process particular to China. The Chinese coin dangling from his key chain provided further evidence. Since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Wilson’s right cuff was shiny compared to the left one and the left one had a smooth patch near the elbow where he rested it upon the desk, Holmes deduced that this client had been writing a lot.</w:t>
      </w: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proofErr w:type="gramStart"/>
      <w:r>
        <w:rPr>
          <w:sz w:val="28"/>
        </w:rPr>
        <w:t>d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hired Spaulding because he was a good worker and he agreed to work for half wages when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could not afford for an assistant. Spaulding spent a lot of time in the cellar of the shop. Where he said he was developing his photographs but was actually digging a tunnel to rob a bank.</w:t>
      </w: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proofErr w:type="gramStart"/>
      <w:r>
        <w:rPr>
          <w:sz w:val="28"/>
        </w:rPr>
        <w:lastRenderedPageBreak/>
        <w:t>e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had to be in the office between ten in the morning and two in the afternoon each day, and not leave for any reason. While </w:t>
      </w:r>
      <w:proofErr w:type="gramStart"/>
      <w:r>
        <w:rPr>
          <w:sz w:val="28"/>
        </w:rPr>
        <w:t>there ,</w:t>
      </w:r>
      <w:proofErr w:type="gramEnd"/>
      <w:r>
        <w:rPr>
          <w:sz w:val="28"/>
        </w:rPr>
        <w:t xml:space="preserve"> he had to copy the </w:t>
      </w:r>
      <w:proofErr w:type="spellStart"/>
      <w:r>
        <w:rPr>
          <w:sz w:val="28"/>
        </w:rPr>
        <w:t>encyclopaedia</w:t>
      </w:r>
      <w:proofErr w:type="spellEnd"/>
      <w:r>
        <w:rPr>
          <w:sz w:val="28"/>
        </w:rPr>
        <w:t>.</w:t>
      </w: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r>
        <w:rPr>
          <w:sz w:val="28"/>
        </w:rPr>
        <w:t xml:space="preserve">f. After eight </w:t>
      </w:r>
      <w:proofErr w:type="gramStart"/>
      <w:r>
        <w:rPr>
          <w:sz w:val="28"/>
        </w:rPr>
        <w:t>weeks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found a notice that said’ The Red Headed League is finished. </w:t>
      </w:r>
      <w:proofErr w:type="gramStart"/>
      <w:r>
        <w:rPr>
          <w:sz w:val="28"/>
        </w:rPr>
        <w:t>21 June1890’.</w:t>
      </w:r>
      <w:proofErr w:type="gramEnd"/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r>
        <w:rPr>
          <w:sz w:val="28"/>
        </w:rPr>
        <w:t>g. Holmes asked Spaulding for directions because he wanted to see Spaulding and confirm his suspicion that Spaulding was a known criminal John Clay. He also wanted to confirm his suspicion that Spaulding was actually digging a tunnel to the bank. The dirt on the man’s trousers confirmed it.</w:t>
      </w:r>
    </w:p>
    <w:p w:rsidR="00AE7AAB" w:rsidRDefault="00AE7AAB" w:rsidP="00AE7AAB">
      <w:pPr>
        <w:tabs>
          <w:tab w:val="left" w:pos="3150"/>
        </w:tabs>
        <w:ind w:left="-450"/>
        <w:rPr>
          <w:sz w:val="28"/>
        </w:rPr>
      </w:pPr>
      <w:r>
        <w:rPr>
          <w:sz w:val="28"/>
        </w:rPr>
        <w:t xml:space="preserve">h. Spaulding and Ross hired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Wilson because they wanted him out of their way for a few hours </w:t>
      </w:r>
      <w:proofErr w:type="spellStart"/>
      <w:r>
        <w:rPr>
          <w:sz w:val="28"/>
        </w:rPr>
        <w:t>everyday</w:t>
      </w:r>
      <w:proofErr w:type="spellEnd"/>
      <w:r>
        <w:rPr>
          <w:sz w:val="28"/>
        </w:rPr>
        <w:t xml:space="preserve"> which they spent digging a tunnel from his cellar to the bank.</w:t>
      </w:r>
    </w:p>
    <w:p w:rsidR="00AE7AAB" w:rsidRDefault="00AE7AAB"/>
    <w:sectPr w:rsidR="00AE7AAB" w:rsidSect="00AE7AA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6675"/>
    <w:rsid w:val="00145A0C"/>
    <w:rsid w:val="007B6675"/>
    <w:rsid w:val="00A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2020-02-10T10:53:00Z</dcterms:created>
  <dcterms:modified xsi:type="dcterms:W3CDTF">2020-02-10T10:54:00Z</dcterms:modified>
</cp:coreProperties>
</file>